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8CB64" w14:textId="11D842A3" w:rsidR="00840824" w:rsidRPr="00840824" w:rsidRDefault="00840824" w:rsidP="00840824">
      <w:pPr>
        <w:shd w:val="clear" w:color="auto" w:fill="FFFFFF"/>
        <w:spacing w:after="300" w:line="240" w:lineRule="auto"/>
        <w:jc w:val="both"/>
        <w:outlineLvl w:val="0"/>
        <w:rPr>
          <w:rFonts w:ascii="Times New Roman" w:hAnsi="Times New Roman" w:cs="Times New Roman"/>
          <w:sz w:val="44"/>
          <w:szCs w:val="44"/>
        </w:rPr>
      </w:pPr>
      <w:r w:rsidRPr="00840824">
        <w:rPr>
          <w:rFonts w:ascii="Times New Roman" w:hAnsi="Times New Roman" w:cs="Times New Roman"/>
          <w:sz w:val="44"/>
          <w:szCs w:val="44"/>
        </w:rPr>
        <w:t>Characteristics</w:t>
      </w:r>
      <w:r w:rsidRPr="00840824">
        <w:rPr>
          <w:rFonts w:ascii="Times New Roman" w:hAnsi="Times New Roman" w:cs="Times New Roman"/>
          <w:sz w:val="44"/>
          <w:szCs w:val="44"/>
        </w:rPr>
        <w:t xml:space="preserve"> fauna of Himalaya</w:t>
      </w:r>
    </w:p>
    <w:p w14:paraId="321EDE33" w14:textId="70FDE14A" w:rsidR="00840824" w:rsidRPr="00840824" w:rsidRDefault="00840824" w:rsidP="00840824">
      <w:pPr>
        <w:shd w:val="clear" w:color="auto" w:fill="FFFFFF"/>
        <w:spacing w:after="300" w:line="240" w:lineRule="auto"/>
        <w:jc w:val="both"/>
        <w:outlineLvl w:val="0"/>
        <w:rPr>
          <w:rFonts w:ascii="Georgia" w:eastAsia="Times New Roman" w:hAnsi="Georgia" w:cs="Times New Roman"/>
          <w:b/>
          <w:bCs/>
          <w:color w:val="1A1A1A"/>
          <w:kern w:val="36"/>
          <w:sz w:val="48"/>
          <w:szCs w:val="48"/>
          <w:lang w:eastAsia="en-IN"/>
        </w:rPr>
      </w:pPr>
      <w:proofErr w:type="gramStart"/>
      <w:r>
        <w:t>.</w:t>
      </w:r>
      <w:r w:rsidRPr="00840824">
        <w:rPr>
          <w:rFonts w:ascii="Georgia" w:eastAsia="Times New Roman" w:hAnsi="Georgia" w:cs="Times New Roman"/>
          <w:b/>
          <w:bCs/>
          <w:color w:val="1A1A1A"/>
          <w:kern w:val="36"/>
          <w:sz w:val="48"/>
          <w:szCs w:val="48"/>
          <w:lang w:eastAsia="en-IN"/>
        </w:rPr>
        <w:t>Animal</w:t>
      </w:r>
      <w:proofErr w:type="gramEnd"/>
      <w:r w:rsidRPr="00840824">
        <w:rPr>
          <w:rFonts w:ascii="Georgia" w:eastAsia="Times New Roman" w:hAnsi="Georgia" w:cs="Times New Roman"/>
          <w:b/>
          <w:bCs/>
          <w:color w:val="1A1A1A"/>
          <w:kern w:val="36"/>
          <w:sz w:val="48"/>
          <w:szCs w:val="48"/>
          <w:lang w:eastAsia="en-IN"/>
        </w:rPr>
        <w:t xml:space="preserve"> life</w:t>
      </w:r>
    </w:p>
    <w:p w14:paraId="653F1B13" w14:textId="77777777" w:rsidR="00840824" w:rsidRPr="00840824" w:rsidRDefault="00840824" w:rsidP="00840824">
      <w:pPr>
        <w:shd w:val="clear" w:color="auto" w:fill="FFFFFF"/>
        <w:spacing w:after="100" w:afterAutospacing="1" w:line="240" w:lineRule="auto"/>
        <w:jc w:val="both"/>
        <w:rPr>
          <w:rFonts w:ascii="Georgia" w:eastAsia="Times New Roman" w:hAnsi="Georgia" w:cs="Times New Roman"/>
          <w:color w:val="1A1A1A"/>
          <w:sz w:val="24"/>
          <w:szCs w:val="24"/>
          <w:lang w:eastAsia="en-IN"/>
        </w:rPr>
      </w:pPr>
      <w:r w:rsidRPr="00840824">
        <w:rPr>
          <w:rFonts w:ascii="Georgia" w:eastAsia="Times New Roman" w:hAnsi="Georgia" w:cs="Times New Roman"/>
          <w:color w:val="1A1A1A"/>
          <w:sz w:val="24"/>
          <w:szCs w:val="24"/>
          <w:lang w:eastAsia="en-IN"/>
        </w:rPr>
        <w:t>The fauna of the eastern Himalayas is similar to that of the southern Chinese and Southeast Asian region. Many of those species are primarily found in tropical forests and are only secondarily adapted to the subtropical, mountain, and temperate conditions prevailing at higher elevations and in the drier western areas. The animal life of the </w:t>
      </w:r>
      <w:hyperlink r:id="rId4" w:history="1">
        <w:r w:rsidRPr="00840824">
          <w:rPr>
            <w:rFonts w:ascii="Georgia" w:eastAsia="Times New Roman" w:hAnsi="Georgia" w:cs="Times New Roman"/>
            <w:color w:val="14599D"/>
            <w:sz w:val="24"/>
            <w:szCs w:val="24"/>
            <w:u w:val="single"/>
            <w:lang w:eastAsia="en-IN"/>
          </w:rPr>
          <w:t>western Himalayas</w:t>
        </w:r>
      </w:hyperlink>
      <w:r w:rsidRPr="00840824">
        <w:rPr>
          <w:rFonts w:ascii="Georgia" w:eastAsia="Times New Roman" w:hAnsi="Georgia" w:cs="Times New Roman"/>
          <w:color w:val="1A1A1A"/>
          <w:sz w:val="24"/>
          <w:szCs w:val="24"/>
          <w:lang w:eastAsia="en-IN"/>
        </w:rPr>
        <w:t>, however, has more </w:t>
      </w:r>
      <w:hyperlink r:id="rId5" w:history="1">
        <w:r w:rsidRPr="00840824">
          <w:rPr>
            <w:rFonts w:ascii="Georgia" w:eastAsia="Times New Roman" w:hAnsi="Georgia" w:cs="Times New Roman"/>
            <w:color w:val="14599D"/>
            <w:sz w:val="24"/>
            <w:szCs w:val="24"/>
            <w:u w:val="single"/>
            <w:lang w:eastAsia="en-IN"/>
          </w:rPr>
          <w:t>affinities</w:t>
        </w:r>
      </w:hyperlink>
      <w:r w:rsidRPr="00840824">
        <w:rPr>
          <w:rFonts w:ascii="Georgia" w:eastAsia="Times New Roman" w:hAnsi="Georgia" w:cs="Times New Roman"/>
          <w:color w:val="1A1A1A"/>
          <w:sz w:val="24"/>
          <w:szCs w:val="24"/>
          <w:lang w:eastAsia="en-IN"/>
        </w:rPr>
        <w:t> with that of the Mediterranean, Ethiopian, and Turkmenian regions. The past presence in the region of some African animals, such as giraffes and the hippopotamuses, can be inferred from fossil remains in deposits found in the </w:t>
      </w:r>
      <w:hyperlink r:id="rId6" w:history="1">
        <w:r w:rsidRPr="00840824">
          <w:rPr>
            <w:rFonts w:ascii="Georgia" w:eastAsia="Times New Roman" w:hAnsi="Georgia" w:cs="Times New Roman"/>
            <w:color w:val="14599D"/>
            <w:sz w:val="24"/>
            <w:szCs w:val="24"/>
            <w:u w:val="single"/>
            <w:lang w:eastAsia="en-IN"/>
          </w:rPr>
          <w:t>Siwalik Range</w:t>
        </w:r>
      </w:hyperlink>
      <w:r w:rsidRPr="00840824">
        <w:rPr>
          <w:rFonts w:ascii="Georgia" w:eastAsia="Times New Roman" w:hAnsi="Georgia" w:cs="Times New Roman"/>
          <w:color w:val="1A1A1A"/>
          <w:sz w:val="24"/>
          <w:szCs w:val="24"/>
          <w:lang w:eastAsia="en-IN"/>
        </w:rPr>
        <w:t>. The animal life at elevations above the tree line consists almost exclusively of cold-tolerant </w:t>
      </w:r>
      <w:hyperlink r:id="rId7" w:history="1">
        <w:r w:rsidRPr="00840824">
          <w:rPr>
            <w:rFonts w:ascii="Georgia" w:eastAsia="Times New Roman" w:hAnsi="Georgia" w:cs="Times New Roman"/>
            <w:color w:val="14599D"/>
            <w:sz w:val="24"/>
            <w:szCs w:val="24"/>
            <w:u w:val="single"/>
            <w:lang w:eastAsia="en-IN"/>
          </w:rPr>
          <w:t>endemic</w:t>
        </w:r>
      </w:hyperlink>
      <w:r w:rsidRPr="00840824">
        <w:rPr>
          <w:rFonts w:ascii="Georgia" w:eastAsia="Times New Roman" w:hAnsi="Georgia" w:cs="Times New Roman"/>
          <w:color w:val="1A1A1A"/>
          <w:sz w:val="24"/>
          <w:szCs w:val="24"/>
          <w:lang w:eastAsia="en-IN"/>
        </w:rPr>
        <w:t> species that evolved from the wildlife of the steppes after the uplift of the Himalayas. Elephants and rhinoceroses are restricted to parts of the forested </w:t>
      </w:r>
      <w:hyperlink r:id="rId8" w:history="1">
        <w:r w:rsidRPr="00840824">
          <w:rPr>
            <w:rFonts w:ascii="Georgia" w:eastAsia="Times New Roman" w:hAnsi="Georgia" w:cs="Times New Roman"/>
            <w:color w:val="14599D"/>
            <w:sz w:val="24"/>
            <w:szCs w:val="24"/>
            <w:u w:val="single"/>
            <w:lang w:eastAsia="en-IN"/>
          </w:rPr>
          <w:t>Tarai</w:t>
        </w:r>
      </w:hyperlink>
      <w:r w:rsidRPr="00840824">
        <w:rPr>
          <w:rFonts w:ascii="Georgia" w:eastAsia="Times New Roman" w:hAnsi="Georgia" w:cs="Times New Roman"/>
          <w:color w:val="1A1A1A"/>
          <w:sz w:val="24"/>
          <w:szCs w:val="24"/>
          <w:lang w:eastAsia="en-IN"/>
        </w:rPr>
        <w:t> region—moist or marshy areas, now largely drained—at the base of the low hills in southern </w:t>
      </w:r>
      <w:hyperlink r:id="rId9" w:history="1">
        <w:r w:rsidRPr="00840824">
          <w:rPr>
            <w:rFonts w:ascii="Georgia" w:eastAsia="Times New Roman" w:hAnsi="Georgia" w:cs="Times New Roman"/>
            <w:color w:val="14599D"/>
            <w:sz w:val="24"/>
            <w:szCs w:val="24"/>
            <w:u w:val="single"/>
            <w:lang w:eastAsia="en-IN"/>
          </w:rPr>
          <w:t>Nepal</w:t>
        </w:r>
      </w:hyperlink>
      <w:r w:rsidRPr="00840824">
        <w:rPr>
          <w:rFonts w:ascii="Georgia" w:eastAsia="Times New Roman" w:hAnsi="Georgia" w:cs="Times New Roman"/>
          <w:color w:val="1A1A1A"/>
          <w:sz w:val="24"/>
          <w:szCs w:val="24"/>
          <w:lang w:eastAsia="en-IN"/>
        </w:rPr>
        <w:t>. </w:t>
      </w:r>
      <w:hyperlink r:id="rId10" w:history="1">
        <w:r w:rsidRPr="00840824">
          <w:rPr>
            <w:rFonts w:ascii="Georgia" w:eastAsia="Times New Roman" w:hAnsi="Georgia" w:cs="Times New Roman"/>
            <w:color w:val="14599D"/>
            <w:sz w:val="24"/>
            <w:szCs w:val="24"/>
            <w:u w:val="single"/>
            <w:lang w:eastAsia="en-IN"/>
          </w:rPr>
          <w:t>Asiatic black bears</w:t>
        </w:r>
      </w:hyperlink>
      <w:r w:rsidRPr="00840824">
        <w:rPr>
          <w:rFonts w:ascii="Georgia" w:eastAsia="Times New Roman" w:hAnsi="Georgia" w:cs="Times New Roman"/>
          <w:color w:val="1A1A1A"/>
          <w:sz w:val="24"/>
          <w:szCs w:val="24"/>
          <w:lang w:eastAsia="en-IN"/>
        </w:rPr>
        <w:t>, </w:t>
      </w:r>
      <w:hyperlink r:id="rId11" w:history="1">
        <w:r w:rsidRPr="00840824">
          <w:rPr>
            <w:rFonts w:ascii="Georgia" w:eastAsia="Times New Roman" w:hAnsi="Georgia" w:cs="Times New Roman"/>
            <w:color w:val="14599D"/>
            <w:sz w:val="24"/>
            <w:szCs w:val="24"/>
            <w:u w:val="single"/>
            <w:lang w:eastAsia="en-IN"/>
          </w:rPr>
          <w:t>clouded leopards</w:t>
        </w:r>
      </w:hyperlink>
      <w:r w:rsidRPr="00840824">
        <w:rPr>
          <w:rFonts w:ascii="Georgia" w:eastAsia="Times New Roman" w:hAnsi="Georgia" w:cs="Times New Roman"/>
          <w:color w:val="1A1A1A"/>
          <w:sz w:val="24"/>
          <w:szCs w:val="24"/>
          <w:lang w:eastAsia="en-IN"/>
        </w:rPr>
        <w:t>, </w:t>
      </w:r>
      <w:hyperlink r:id="rId12" w:history="1">
        <w:r w:rsidRPr="00840824">
          <w:rPr>
            <w:rFonts w:ascii="Georgia" w:eastAsia="Times New Roman" w:hAnsi="Georgia" w:cs="Times New Roman"/>
            <w:color w:val="14599D"/>
            <w:sz w:val="24"/>
            <w:szCs w:val="24"/>
            <w:u w:val="single"/>
            <w:lang w:eastAsia="en-IN"/>
          </w:rPr>
          <w:t>langurs</w:t>
        </w:r>
      </w:hyperlink>
      <w:r w:rsidRPr="00840824">
        <w:rPr>
          <w:rFonts w:ascii="Georgia" w:eastAsia="Times New Roman" w:hAnsi="Georgia" w:cs="Times New Roman"/>
          <w:color w:val="1A1A1A"/>
          <w:sz w:val="24"/>
          <w:szCs w:val="24"/>
          <w:lang w:eastAsia="en-IN"/>
        </w:rPr>
        <w:t> (a long-tailed Asian monkey), and Himalayan </w:t>
      </w:r>
      <w:hyperlink r:id="rId13" w:history="1">
        <w:r w:rsidRPr="00840824">
          <w:rPr>
            <w:rFonts w:ascii="Georgia" w:eastAsia="Times New Roman" w:hAnsi="Georgia" w:cs="Times New Roman"/>
            <w:color w:val="14599D"/>
            <w:sz w:val="24"/>
            <w:szCs w:val="24"/>
            <w:u w:val="single"/>
            <w:lang w:eastAsia="en-IN"/>
          </w:rPr>
          <w:t>goat antelopes</w:t>
        </w:r>
      </w:hyperlink>
      <w:r w:rsidRPr="00840824">
        <w:rPr>
          <w:rFonts w:ascii="Georgia" w:eastAsia="Times New Roman" w:hAnsi="Georgia" w:cs="Times New Roman"/>
          <w:color w:val="1A1A1A"/>
          <w:sz w:val="24"/>
          <w:szCs w:val="24"/>
          <w:lang w:eastAsia="en-IN"/>
        </w:rPr>
        <w:t> (e.g., the </w:t>
      </w:r>
      <w:hyperlink r:id="rId14" w:history="1">
        <w:r w:rsidRPr="00840824">
          <w:rPr>
            <w:rFonts w:ascii="Georgia" w:eastAsia="Times New Roman" w:hAnsi="Georgia" w:cs="Times New Roman"/>
            <w:color w:val="14599D"/>
            <w:sz w:val="24"/>
            <w:szCs w:val="24"/>
            <w:u w:val="single"/>
            <w:lang w:eastAsia="en-IN"/>
          </w:rPr>
          <w:t>tahr</w:t>
        </w:r>
      </w:hyperlink>
      <w:r w:rsidRPr="00840824">
        <w:rPr>
          <w:rFonts w:ascii="Georgia" w:eastAsia="Times New Roman" w:hAnsi="Georgia" w:cs="Times New Roman"/>
          <w:color w:val="1A1A1A"/>
          <w:sz w:val="24"/>
          <w:szCs w:val="24"/>
          <w:lang w:eastAsia="en-IN"/>
        </w:rPr>
        <w:t>) are some of the </w:t>
      </w:r>
      <w:hyperlink r:id="rId15" w:history="1">
        <w:r w:rsidRPr="00840824">
          <w:rPr>
            <w:rFonts w:ascii="Georgia" w:eastAsia="Times New Roman" w:hAnsi="Georgia" w:cs="Times New Roman"/>
            <w:color w:val="14599D"/>
            <w:sz w:val="24"/>
            <w:szCs w:val="24"/>
            <w:u w:val="single"/>
            <w:lang w:eastAsia="en-IN"/>
          </w:rPr>
          <w:t>denizens</w:t>
        </w:r>
      </w:hyperlink>
      <w:r w:rsidRPr="00840824">
        <w:rPr>
          <w:rFonts w:ascii="Georgia" w:eastAsia="Times New Roman" w:hAnsi="Georgia" w:cs="Times New Roman"/>
          <w:color w:val="1A1A1A"/>
          <w:sz w:val="24"/>
          <w:szCs w:val="24"/>
          <w:lang w:eastAsia="en-IN"/>
        </w:rPr>
        <w:t> of the Himalayan forests. The </w:t>
      </w:r>
      <w:hyperlink r:id="rId16" w:history="1">
        <w:r w:rsidRPr="00840824">
          <w:rPr>
            <w:rFonts w:ascii="Georgia" w:eastAsia="Times New Roman" w:hAnsi="Georgia" w:cs="Times New Roman"/>
            <w:color w:val="14599D"/>
            <w:sz w:val="24"/>
            <w:szCs w:val="24"/>
            <w:u w:val="single"/>
            <w:lang w:eastAsia="en-IN"/>
          </w:rPr>
          <w:t>Indian rhinoceros</w:t>
        </w:r>
      </w:hyperlink>
      <w:r w:rsidRPr="00840824">
        <w:rPr>
          <w:rFonts w:ascii="Georgia" w:eastAsia="Times New Roman" w:hAnsi="Georgia" w:cs="Times New Roman"/>
          <w:color w:val="1A1A1A"/>
          <w:sz w:val="24"/>
          <w:szCs w:val="24"/>
          <w:lang w:eastAsia="en-IN"/>
        </w:rPr>
        <w:t> was once abundant throughout the foothill zone of the Himalayas but is now endangered, as is the </w:t>
      </w:r>
      <w:hyperlink r:id="rId17" w:history="1">
        <w:r w:rsidRPr="00840824">
          <w:rPr>
            <w:rFonts w:ascii="Georgia" w:eastAsia="Times New Roman" w:hAnsi="Georgia" w:cs="Times New Roman"/>
            <w:color w:val="14599D"/>
            <w:sz w:val="24"/>
            <w:szCs w:val="24"/>
            <w:u w:val="single"/>
            <w:lang w:eastAsia="en-IN"/>
          </w:rPr>
          <w:t>musk deer</w:t>
        </w:r>
      </w:hyperlink>
      <w:r w:rsidRPr="00840824">
        <w:rPr>
          <w:rFonts w:ascii="Georgia" w:eastAsia="Times New Roman" w:hAnsi="Georgia" w:cs="Times New Roman"/>
          <w:color w:val="1A1A1A"/>
          <w:sz w:val="24"/>
          <w:szCs w:val="24"/>
          <w:lang w:eastAsia="en-IN"/>
        </w:rPr>
        <w:t>; both species are dwindling, and few live, other than those in a handful of reserves set up to protect them. The Kashmir stag, or </w:t>
      </w:r>
      <w:r w:rsidRPr="00840824">
        <w:rPr>
          <w:rFonts w:ascii="Georgia" w:eastAsia="Times New Roman" w:hAnsi="Georgia" w:cs="Times New Roman"/>
          <w:i/>
          <w:iCs/>
          <w:color w:val="1A1A1A"/>
          <w:sz w:val="24"/>
          <w:szCs w:val="24"/>
          <w:lang w:eastAsia="en-IN"/>
        </w:rPr>
        <w:t>hangul</w:t>
      </w:r>
      <w:r w:rsidRPr="00840824">
        <w:rPr>
          <w:rFonts w:ascii="Georgia" w:eastAsia="Times New Roman" w:hAnsi="Georgia" w:cs="Times New Roman"/>
          <w:color w:val="1A1A1A"/>
          <w:sz w:val="24"/>
          <w:szCs w:val="24"/>
          <w:lang w:eastAsia="en-IN"/>
        </w:rPr>
        <w:t>, is near extinction.</w:t>
      </w:r>
    </w:p>
    <w:p w14:paraId="40FE8BDB" w14:textId="31B77D60" w:rsidR="00840824" w:rsidRPr="00840824" w:rsidRDefault="00840824" w:rsidP="00840824">
      <w:pPr>
        <w:shd w:val="clear" w:color="auto" w:fill="FFFFFF"/>
        <w:spacing w:after="0" w:line="240" w:lineRule="auto"/>
        <w:jc w:val="both"/>
        <w:rPr>
          <w:rFonts w:ascii="Segoe UI" w:eastAsia="Times New Roman" w:hAnsi="Segoe UI" w:cs="Segoe UI"/>
          <w:color w:val="1A1A1A"/>
          <w:sz w:val="24"/>
          <w:szCs w:val="24"/>
          <w:lang w:eastAsia="en-IN"/>
        </w:rPr>
      </w:pPr>
      <w:r w:rsidRPr="00840824">
        <w:rPr>
          <w:rFonts w:ascii="Segoe UI" w:eastAsia="Times New Roman" w:hAnsi="Segoe UI" w:cs="Segoe UI"/>
          <w:noProof/>
          <w:color w:val="14599D"/>
          <w:sz w:val="24"/>
          <w:szCs w:val="24"/>
          <w:lang w:eastAsia="en-IN"/>
        </w:rPr>
        <w:drawing>
          <wp:inline distT="0" distB="0" distL="0" distR="0" wp14:anchorId="5D95158C" wp14:editId="0ED8E435">
            <wp:extent cx="5228590" cy="2949575"/>
            <wp:effectExtent l="0" t="0" r="0" b="3175"/>
            <wp:docPr id="2" name="Picture 2" descr="Himalayan tahr">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malayan tahr">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28590" cy="2949575"/>
                    </a:xfrm>
                    <a:prstGeom prst="rect">
                      <a:avLst/>
                    </a:prstGeom>
                    <a:noFill/>
                    <a:ln>
                      <a:noFill/>
                    </a:ln>
                  </pic:spPr>
                </pic:pic>
              </a:graphicData>
            </a:graphic>
          </wp:inline>
        </w:drawing>
      </w:r>
    </w:p>
    <w:p w14:paraId="0048363E" w14:textId="77777777" w:rsidR="00840824" w:rsidRPr="00840824" w:rsidRDefault="00840824" w:rsidP="00840824">
      <w:pPr>
        <w:shd w:val="clear" w:color="auto" w:fill="FFFFFF"/>
        <w:spacing w:after="0" w:line="240" w:lineRule="auto"/>
        <w:jc w:val="both"/>
        <w:rPr>
          <w:rFonts w:ascii="Segoe UI" w:eastAsia="Times New Roman" w:hAnsi="Segoe UI" w:cs="Segoe UI"/>
          <w:color w:val="1A1A1A"/>
          <w:sz w:val="24"/>
          <w:szCs w:val="24"/>
          <w:lang w:eastAsia="en-IN"/>
        </w:rPr>
      </w:pPr>
      <w:hyperlink r:id="rId20" w:history="1">
        <w:r w:rsidRPr="00840824">
          <w:rPr>
            <w:rFonts w:ascii="Segoe UI" w:eastAsia="Times New Roman" w:hAnsi="Segoe UI" w:cs="Segoe UI"/>
            <w:b/>
            <w:bCs/>
            <w:color w:val="14599D"/>
            <w:sz w:val="24"/>
            <w:szCs w:val="24"/>
            <w:u w:val="single"/>
            <w:lang w:eastAsia="en-IN"/>
          </w:rPr>
          <w:t>Himalayan tahr</w:t>
        </w:r>
      </w:hyperlink>
    </w:p>
    <w:p w14:paraId="6D55884A" w14:textId="77777777" w:rsidR="00840824" w:rsidRPr="00840824" w:rsidRDefault="00840824" w:rsidP="00840824">
      <w:pPr>
        <w:shd w:val="clear" w:color="auto" w:fill="FFFFFF"/>
        <w:spacing w:after="0" w:line="240" w:lineRule="auto"/>
        <w:jc w:val="both"/>
        <w:rPr>
          <w:rFonts w:ascii="Georgia" w:eastAsia="Times New Roman" w:hAnsi="Georgia" w:cs="Segoe UI"/>
          <w:color w:val="666666"/>
          <w:sz w:val="21"/>
          <w:szCs w:val="21"/>
          <w:lang w:eastAsia="en-IN"/>
        </w:rPr>
      </w:pPr>
      <w:r w:rsidRPr="00840824">
        <w:rPr>
          <w:rFonts w:ascii="Georgia" w:eastAsia="Times New Roman" w:hAnsi="Georgia" w:cs="Segoe UI"/>
          <w:color w:val="666666"/>
          <w:sz w:val="21"/>
          <w:szCs w:val="21"/>
          <w:lang w:eastAsia="en-IN"/>
        </w:rPr>
        <w:t>Himalayan tahr (</w:t>
      </w:r>
      <w:r w:rsidRPr="00840824">
        <w:rPr>
          <w:rFonts w:ascii="Georgia" w:eastAsia="Times New Roman" w:hAnsi="Georgia" w:cs="Segoe UI"/>
          <w:i/>
          <w:iCs/>
          <w:color w:val="666666"/>
          <w:sz w:val="21"/>
          <w:szCs w:val="21"/>
          <w:lang w:eastAsia="en-IN"/>
        </w:rPr>
        <w:t>Hemitragus jemlahicus</w:t>
      </w:r>
      <w:r w:rsidRPr="00840824">
        <w:rPr>
          <w:rFonts w:ascii="Georgia" w:eastAsia="Times New Roman" w:hAnsi="Georgia" w:cs="Segoe UI"/>
          <w:color w:val="666666"/>
          <w:sz w:val="21"/>
          <w:szCs w:val="21"/>
          <w:lang w:eastAsia="en-IN"/>
        </w:rPr>
        <w:t>)</w:t>
      </w:r>
    </w:p>
    <w:p w14:paraId="055A7FB1" w14:textId="77777777" w:rsidR="00840824" w:rsidRPr="00840824" w:rsidRDefault="00840824" w:rsidP="00840824">
      <w:pPr>
        <w:shd w:val="clear" w:color="auto" w:fill="FFFFFF"/>
        <w:spacing w:after="0" w:line="240" w:lineRule="auto"/>
        <w:jc w:val="both"/>
        <w:rPr>
          <w:rFonts w:ascii="Segoe UI" w:eastAsia="Times New Roman" w:hAnsi="Segoe UI" w:cs="Segoe UI"/>
          <w:color w:val="1A1A1A"/>
          <w:sz w:val="24"/>
          <w:szCs w:val="24"/>
          <w:lang w:eastAsia="en-IN"/>
        </w:rPr>
      </w:pPr>
      <w:r w:rsidRPr="00840824">
        <w:rPr>
          <w:rFonts w:ascii="Georgia" w:eastAsia="Times New Roman" w:hAnsi="Georgia" w:cs="Segoe UI"/>
          <w:i/>
          <w:iCs/>
          <w:color w:val="666666"/>
          <w:sz w:val="24"/>
          <w:szCs w:val="24"/>
          <w:lang w:eastAsia="en-IN"/>
        </w:rPr>
        <w:t>Arthur W. Ambler—The National Audubon Society Collection/Photo Researchers</w:t>
      </w:r>
    </w:p>
    <w:p w14:paraId="7BE14E16" w14:textId="77777777" w:rsidR="00840824" w:rsidRPr="00840824" w:rsidRDefault="00840824" w:rsidP="00840824">
      <w:pPr>
        <w:shd w:val="clear" w:color="auto" w:fill="FFFFFF"/>
        <w:spacing w:after="100" w:afterAutospacing="1" w:line="240" w:lineRule="auto"/>
        <w:jc w:val="both"/>
        <w:rPr>
          <w:rFonts w:ascii="Georgia" w:eastAsia="Times New Roman" w:hAnsi="Georgia" w:cs="Times New Roman"/>
          <w:color w:val="1A1A1A"/>
          <w:sz w:val="24"/>
          <w:szCs w:val="24"/>
          <w:lang w:eastAsia="en-IN"/>
        </w:rPr>
      </w:pPr>
      <w:r w:rsidRPr="00840824">
        <w:rPr>
          <w:rFonts w:ascii="Georgia" w:eastAsia="Times New Roman" w:hAnsi="Georgia" w:cs="Times New Roman"/>
          <w:color w:val="1A1A1A"/>
          <w:sz w:val="24"/>
          <w:szCs w:val="24"/>
          <w:lang w:eastAsia="en-IN"/>
        </w:rPr>
        <w:t>In remote sections of the Himalayas, at higher elevations, </w:t>
      </w:r>
      <w:hyperlink r:id="rId21" w:history="1">
        <w:r w:rsidRPr="00840824">
          <w:rPr>
            <w:rFonts w:ascii="Georgia" w:eastAsia="Times New Roman" w:hAnsi="Georgia" w:cs="Times New Roman"/>
            <w:color w:val="14599D"/>
            <w:sz w:val="24"/>
            <w:szCs w:val="24"/>
            <w:u w:val="single"/>
            <w:lang w:eastAsia="en-IN"/>
          </w:rPr>
          <w:t>snow leopards</w:t>
        </w:r>
      </w:hyperlink>
      <w:r w:rsidRPr="00840824">
        <w:rPr>
          <w:rFonts w:ascii="Georgia" w:eastAsia="Times New Roman" w:hAnsi="Georgia" w:cs="Times New Roman"/>
          <w:color w:val="1A1A1A"/>
          <w:sz w:val="24"/>
          <w:szCs w:val="24"/>
          <w:lang w:eastAsia="en-IN"/>
        </w:rPr>
        <w:t>, </w:t>
      </w:r>
      <w:hyperlink r:id="rId22" w:history="1">
        <w:r w:rsidRPr="00840824">
          <w:rPr>
            <w:rFonts w:ascii="Georgia" w:eastAsia="Times New Roman" w:hAnsi="Georgia" w:cs="Times New Roman"/>
            <w:color w:val="14599D"/>
            <w:sz w:val="24"/>
            <w:szCs w:val="24"/>
            <w:u w:val="single"/>
            <w:lang w:eastAsia="en-IN"/>
          </w:rPr>
          <w:t>brown bears</w:t>
        </w:r>
      </w:hyperlink>
      <w:r w:rsidRPr="00840824">
        <w:rPr>
          <w:rFonts w:ascii="Georgia" w:eastAsia="Times New Roman" w:hAnsi="Georgia" w:cs="Times New Roman"/>
          <w:color w:val="1A1A1A"/>
          <w:sz w:val="24"/>
          <w:szCs w:val="24"/>
          <w:lang w:eastAsia="en-IN"/>
        </w:rPr>
        <w:t>, </w:t>
      </w:r>
      <w:hyperlink r:id="rId23" w:history="1">
        <w:r w:rsidRPr="00840824">
          <w:rPr>
            <w:rFonts w:ascii="Georgia" w:eastAsia="Times New Roman" w:hAnsi="Georgia" w:cs="Times New Roman"/>
            <w:color w:val="14599D"/>
            <w:sz w:val="24"/>
            <w:szCs w:val="24"/>
            <w:u w:val="single"/>
            <w:lang w:eastAsia="en-IN"/>
          </w:rPr>
          <w:t>lesser pandas</w:t>
        </w:r>
      </w:hyperlink>
      <w:r w:rsidRPr="00840824">
        <w:rPr>
          <w:rFonts w:ascii="Georgia" w:eastAsia="Times New Roman" w:hAnsi="Georgia" w:cs="Times New Roman"/>
          <w:color w:val="1A1A1A"/>
          <w:sz w:val="24"/>
          <w:szCs w:val="24"/>
          <w:lang w:eastAsia="en-IN"/>
        </w:rPr>
        <w:t>, and Tibetan </w:t>
      </w:r>
      <w:hyperlink r:id="rId24" w:history="1">
        <w:r w:rsidRPr="00840824">
          <w:rPr>
            <w:rFonts w:ascii="Georgia" w:eastAsia="Times New Roman" w:hAnsi="Georgia" w:cs="Times New Roman"/>
            <w:color w:val="14599D"/>
            <w:sz w:val="24"/>
            <w:szCs w:val="24"/>
            <w:u w:val="single"/>
            <w:lang w:eastAsia="en-IN"/>
          </w:rPr>
          <w:t>yak</w:t>
        </w:r>
      </w:hyperlink>
      <w:r w:rsidRPr="00840824">
        <w:rPr>
          <w:rFonts w:ascii="Georgia" w:eastAsia="Times New Roman" w:hAnsi="Georgia" w:cs="Times New Roman"/>
          <w:color w:val="1A1A1A"/>
          <w:sz w:val="24"/>
          <w:szCs w:val="24"/>
          <w:lang w:eastAsia="en-IN"/>
        </w:rPr>
        <w:t>s have limited populations. The yak has been domesticated and is used as a </w:t>
      </w:r>
      <w:hyperlink r:id="rId25" w:history="1">
        <w:r w:rsidRPr="00840824">
          <w:rPr>
            <w:rFonts w:ascii="Georgia" w:eastAsia="Times New Roman" w:hAnsi="Georgia" w:cs="Times New Roman"/>
            <w:color w:val="14599D"/>
            <w:sz w:val="24"/>
            <w:szCs w:val="24"/>
            <w:u w:val="single"/>
            <w:lang w:eastAsia="en-IN"/>
          </w:rPr>
          <w:t>beast of burden</w:t>
        </w:r>
      </w:hyperlink>
      <w:r w:rsidRPr="00840824">
        <w:rPr>
          <w:rFonts w:ascii="Georgia" w:eastAsia="Times New Roman" w:hAnsi="Georgia" w:cs="Times New Roman"/>
          <w:color w:val="1A1A1A"/>
          <w:sz w:val="24"/>
          <w:szCs w:val="24"/>
          <w:lang w:eastAsia="en-IN"/>
        </w:rPr>
        <w:t> in </w:t>
      </w:r>
      <w:hyperlink r:id="rId26" w:history="1">
        <w:r w:rsidRPr="00840824">
          <w:rPr>
            <w:rFonts w:ascii="Georgia" w:eastAsia="Times New Roman" w:hAnsi="Georgia" w:cs="Times New Roman"/>
            <w:color w:val="14599D"/>
            <w:sz w:val="24"/>
            <w:szCs w:val="24"/>
            <w:u w:val="single"/>
            <w:lang w:eastAsia="en-IN"/>
          </w:rPr>
          <w:t>Ladakh</w:t>
        </w:r>
      </w:hyperlink>
      <w:r w:rsidRPr="00840824">
        <w:rPr>
          <w:rFonts w:ascii="Georgia" w:eastAsia="Times New Roman" w:hAnsi="Georgia" w:cs="Times New Roman"/>
          <w:color w:val="1A1A1A"/>
          <w:sz w:val="24"/>
          <w:szCs w:val="24"/>
          <w:lang w:eastAsia="en-IN"/>
        </w:rPr>
        <w:t>. Above the tree line the most numerous animals, however, are </w:t>
      </w:r>
      <w:hyperlink r:id="rId27" w:history="1">
        <w:r w:rsidRPr="00840824">
          <w:rPr>
            <w:rFonts w:ascii="Georgia" w:eastAsia="Times New Roman" w:hAnsi="Georgia" w:cs="Times New Roman"/>
            <w:color w:val="14599D"/>
            <w:sz w:val="24"/>
            <w:szCs w:val="24"/>
            <w:u w:val="single"/>
            <w:lang w:eastAsia="en-IN"/>
          </w:rPr>
          <w:t>diverse</w:t>
        </w:r>
      </w:hyperlink>
      <w:r w:rsidRPr="00840824">
        <w:rPr>
          <w:rFonts w:ascii="Georgia" w:eastAsia="Times New Roman" w:hAnsi="Georgia" w:cs="Times New Roman"/>
          <w:color w:val="1A1A1A"/>
          <w:sz w:val="24"/>
          <w:szCs w:val="24"/>
          <w:lang w:eastAsia="en-IN"/>
        </w:rPr>
        <w:t> types of </w:t>
      </w:r>
      <w:hyperlink r:id="rId28" w:history="1">
        <w:r w:rsidRPr="00840824">
          <w:rPr>
            <w:rFonts w:ascii="Georgia" w:eastAsia="Times New Roman" w:hAnsi="Georgia" w:cs="Times New Roman"/>
            <w:color w:val="14599D"/>
            <w:sz w:val="24"/>
            <w:szCs w:val="24"/>
            <w:u w:val="single"/>
            <w:lang w:eastAsia="en-IN"/>
          </w:rPr>
          <w:t>insects</w:t>
        </w:r>
      </w:hyperlink>
      <w:r w:rsidRPr="00840824">
        <w:rPr>
          <w:rFonts w:ascii="Georgia" w:eastAsia="Times New Roman" w:hAnsi="Georgia" w:cs="Times New Roman"/>
          <w:color w:val="1A1A1A"/>
          <w:sz w:val="24"/>
          <w:szCs w:val="24"/>
          <w:lang w:eastAsia="en-IN"/>
        </w:rPr>
        <w:t>, </w:t>
      </w:r>
      <w:hyperlink r:id="rId29" w:history="1">
        <w:r w:rsidRPr="00840824">
          <w:rPr>
            <w:rFonts w:ascii="Georgia" w:eastAsia="Times New Roman" w:hAnsi="Georgia" w:cs="Times New Roman"/>
            <w:color w:val="14599D"/>
            <w:sz w:val="24"/>
            <w:szCs w:val="24"/>
            <w:u w:val="single"/>
            <w:lang w:eastAsia="en-IN"/>
          </w:rPr>
          <w:t>spiders</w:t>
        </w:r>
      </w:hyperlink>
      <w:r w:rsidRPr="00840824">
        <w:rPr>
          <w:rFonts w:ascii="Georgia" w:eastAsia="Times New Roman" w:hAnsi="Georgia" w:cs="Times New Roman"/>
          <w:color w:val="1A1A1A"/>
          <w:sz w:val="24"/>
          <w:szCs w:val="24"/>
          <w:lang w:eastAsia="en-IN"/>
        </w:rPr>
        <w:t>, and </w:t>
      </w:r>
      <w:hyperlink r:id="rId30" w:history="1">
        <w:r w:rsidRPr="00840824">
          <w:rPr>
            <w:rFonts w:ascii="Georgia" w:eastAsia="Times New Roman" w:hAnsi="Georgia" w:cs="Times New Roman"/>
            <w:color w:val="14599D"/>
            <w:sz w:val="24"/>
            <w:szCs w:val="24"/>
            <w:u w:val="single"/>
            <w:lang w:eastAsia="en-IN"/>
          </w:rPr>
          <w:t>mites</w:t>
        </w:r>
      </w:hyperlink>
      <w:r w:rsidRPr="00840824">
        <w:rPr>
          <w:rFonts w:ascii="Georgia" w:eastAsia="Times New Roman" w:hAnsi="Georgia" w:cs="Times New Roman"/>
          <w:color w:val="1A1A1A"/>
          <w:sz w:val="24"/>
          <w:szCs w:val="24"/>
          <w:lang w:eastAsia="en-IN"/>
        </w:rPr>
        <w:t>, which are the only animal forms that can live as high up as 20,700 feet (6,300 metres).</w:t>
      </w:r>
    </w:p>
    <w:p w14:paraId="0D7DA951" w14:textId="0C2E885D" w:rsidR="00840824" w:rsidRPr="00840824" w:rsidRDefault="00840824" w:rsidP="00840824">
      <w:pPr>
        <w:shd w:val="clear" w:color="auto" w:fill="FFFFFF"/>
        <w:spacing w:after="0" w:line="240" w:lineRule="auto"/>
        <w:jc w:val="both"/>
        <w:rPr>
          <w:rFonts w:ascii="Segoe UI" w:eastAsia="Times New Roman" w:hAnsi="Segoe UI" w:cs="Segoe UI"/>
          <w:color w:val="1A1A1A"/>
          <w:sz w:val="24"/>
          <w:szCs w:val="24"/>
          <w:lang w:eastAsia="en-IN"/>
        </w:rPr>
      </w:pPr>
      <w:r w:rsidRPr="00840824">
        <w:rPr>
          <w:rFonts w:ascii="Segoe UI" w:eastAsia="Times New Roman" w:hAnsi="Segoe UI" w:cs="Segoe UI"/>
          <w:noProof/>
          <w:color w:val="14599D"/>
          <w:sz w:val="24"/>
          <w:szCs w:val="24"/>
          <w:lang w:eastAsia="en-IN"/>
        </w:rPr>
        <w:lastRenderedPageBreak/>
        <w:drawing>
          <wp:inline distT="0" distB="0" distL="0" distR="0" wp14:anchorId="3B687A0B" wp14:editId="7841B7A1">
            <wp:extent cx="5731510" cy="3222625"/>
            <wp:effectExtent l="0" t="0" r="2540" b="0"/>
            <wp:docPr id="1" name="Picture 1" descr="Himalayas: yak">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malayas: yak">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31510" cy="3222625"/>
                    </a:xfrm>
                    <a:prstGeom prst="rect">
                      <a:avLst/>
                    </a:prstGeom>
                    <a:noFill/>
                    <a:ln>
                      <a:noFill/>
                    </a:ln>
                  </pic:spPr>
                </pic:pic>
              </a:graphicData>
            </a:graphic>
          </wp:inline>
        </w:drawing>
      </w:r>
    </w:p>
    <w:p w14:paraId="28D53DB4" w14:textId="77777777" w:rsidR="00840824" w:rsidRPr="00840824" w:rsidRDefault="00840824" w:rsidP="00840824">
      <w:pPr>
        <w:shd w:val="clear" w:color="auto" w:fill="FFFFFF"/>
        <w:spacing w:after="0" w:line="240" w:lineRule="auto"/>
        <w:jc w:val="both"/>
        <w:rPr>
          <w:rFonts w:ascii="Segoe UI" w:eastAsia="Times New Roman" w:hAnsi="Segoe UI" w:cs="Segoe UI"/>
          <w:color w:val="1A1A1A"/>
          <w:sz w:val="24"/>
          <w:szCs w:val="24"/>
          <w:lang w:eastAsia="en-IN"/>
        </w:rPr>
      </w:pPr>
      <w:hyperlink r:id="rId33" w:history="1">
        <w:r w:rsidRPr="00840824">
          <w:rPr>
            <w:rFonts w:ascii="Segoe UI" w:eastAsia="Times New Roman" w:hAnsi="Segoe UI" w:cs="Segoe UI"/>
            <w:b/>
            <w:bCs/>
            <w:color w:val="14599D"/>
            <w:sz w:val="24"/>
            <w:szCs w:val="24"/>
            <w:u w:val="single"/>
            <w:lang w:eastAsia="en-IN"/>
          </w:rPr>
          <w:t>Himalayas: yak</w:t>
        </w:r>
      </w:hyperlink>
    </w:p>
    <w:p w14:paraId="17ACDB7D" w14:textId="77777777" w:rsidR="00840824" w:rsidRPr="00840824" w:rsidRDefault="00840824" w:rsidP="00840824">
      <w:pPr>
        <w:shd w:val="clear" w:color="auto" w:fill="FFFFFF"/>
        <w:spacing w:after="0" w:line="240" w:lineRule="auto"/>
        <w:jc w:val="both"/>
        <w:rPr>
          <w:rFonts w:ascii="Georgia" w:eastAsia="Times New Roman" w:hAnsi="Georgia" w:cs="Segoe UI"/>
          <w:color w:val="666666"/>
          <w:sz w:val="21"/>
          <w:szCs w:val="21"/>
          <w:lang w:eastAsia="en-IN"/>
        </w:rPr>
      </w:pPr>
      <w:r w:rsidRPr="00840824">
        <w:rPr>
          <w:rFonts w:ascii="Georgia" w:eastAsia="Times New Roman" w:hAnsi="Georgia" w:cs="Segoe UI"/>
          <w:color w:val="666666"/>
          <w:sz w:val="21"/>
          <w:szCs w:val="21"/>
          <w:lang w:eastAsia="en-IN"/>
        </w:rPr>
        <w:t>A yak in the Himalayas, Nepal.</w:t>
      </w:r>
    </w:p>
    <w:p w14:paraId="5D6D0D9F" w14:textId="77777777" w:rsidR="00840824" w:rsidRPr="00840824" w:rsidRDefault="00840824" w:rsidP="00840824">
      <w:pPr>
        <w:shd w:val="clear" w:color="auto" w:fill="FFFFFF"/>
        <w:spacing w:after="0" w:line="240" w:lineRule="auto"/>
        <w:jc w:val="both"/>
        <w:rPr>
          <w:rFonts w:ascii="Segoe UI" w:eastAsia="Times New Roman" w:hAnsi="Segoe UI" w:cs="Segoe UI"/>
          <w:color w:val="1A1A1A"/>
          <w:sz w:val="24"/>
          <w:szCs w:val="24"/>
          <w:lang w:eastAsia="en-IN"/>
        </w:rPr>
      </w:pPr>
      <w:r w:rsidRPr="00840824">
        <w:rPr>
          <w:rFonts w:ascii="Georgia" w:eastAsia="Times New Roman" w:hAnsi="Georgia" w:cs="Segoe UI"/>
          <w:i/>
          <w:iCs/>
          <w:color w:val="666666"/>
          <w:sz w:val="24"/>
          <w:szCs w:val="24"/>
          <w:lang w:eastAsia="en-IN"/>
        </w:rPr>
        <w:t>© Galyna Andrushko/Fotolia</w:t>
      </w:r>
    </w:p>
    <w:p w14:paraId="3BB063FB" w14:textId="77777777" w:rsidR="00840824" w:rsidRPr="00840824" w:rsidRDefault="00840824" w:rsidP="00840824">
      <w:pPr>
        <w:shd w:val="clear" w:color="auto" w:fill="FFFFFF"/>
        <w:spacing w:after="100" w:afterAutospacing="1" w:line="240" w:lineRule="auto"/>
        <w:jc w:val="both"/>
        <w:rPr>
          <w:rFonts w:ascii="Georgia" w:eastAsia="Times New Roman" w:hAnsi="Georgia" w:cs="Times New Roman"/>
          <w:color w:val="1A1A1A"/>
          <w:sz w:val="24"/>
          <w:szCs w:val="24"/>
          <w:lang w:eastAsia="en-IN"/>
        </w:rPr>
      </w:pPr>
      <w:r w:rsidRPr="00840824">
        <w:rPr>
          <w:rFonts w:ascii="Georgia" w:eastAsia="Times New Roman" w:hAnsi="Georgia" w:cs="Times New Roman"/>
          <w:color w:val="1A1A1A"/>
          <w:sz w:val="24"/>
          <w:szCs w:val="24"/>
          <w:lang w:eastAsia="en-IN"/>
        </w:rPr>
        <w:t>Fish of the genus </w:t>
      </w:r>
      <w:r w:rsidRPr="00840824">
        <w:rPr>
          <w:rFonts w:ascii="Georgia" w:eastAsia="Times New Roman" w:hAnsi="Georgia" w:cs="Times New Roman"/>
          <w:i/>
          <w:iCs/>
          <w:color w:val="1A1A1A"/>
          <w:sz w:val="24"/>
          <w:szCs w:val="24"/>
          <w:lang w:eastAsia="en-IN"/>
        </w:rPr>
        <w:t>Glyptothorax</w:t>
      </w:r>
      <w:r w:rsidRPr="00840824">
        <w:rPr>
          <w:rFonts w:ascii="Georgia" w:eastAsia="Times New Roman" w:hAnsi="Georgia" w:cs="Times New Roman"/>
          <w:color w:val="1A1A1A"/>
          <w:sz w:val="24"/>
          <w:szCs w:val="24"/>
          <w:lang w:eastAsia="en-IN"/>
        </w:rPr>
        <w:t> live in most of the Himalayan streams, and the Himalayan </w:t>
      </w:r>
      <w:hyperlink r:id="rId34" w:history="1">
        <w:r w:rsidRPr="00840824">
          <w:rPr>
            <w:rFonts w:ascii="Georgia" w:eastAsia="Times New Roman" w:hAnsi="Georgia" w:cs="Times New Roman"/>
            <w:color w:val="14599D"/>
            <w:sz w:val="24"/>
            <w:szCs w:val="24"/>
            <w:u w:val="single"/>
            <w:lang w:eastAsia="en-IN"/>
          </w:rPr>
          <w:t>water shrew</w:t>
        </w:r>
      </w:hyperlink>
      <w:r w:rsidRPr="00840824">
        <w:rPr>
          <w:rFonts w:ascii="Georgia" w:eastAsia="Times New Roman" w:hAnsi="Georgia" w:cs="Times New Roman"/>
          <w:color w:val="1A1A1A"/>
          <w:sz w:val="24"/>
          <w:szCs w:val="24"/>
          <w:lang w:eastAsia="en-IN"/>
        </w:rPr>
        <w:t> inhabits stream banks. </w:t>
      </w:r>
      <w:hyperlink r:id="rId35" w:history="1">
        <w:r w:rsidRPr="00840824">
          <w:rPr>
            <w:rFonts w:ascii="Georgia" w:eastAsia="Times New Roman" w:hAnsi="Georgia" w:cs="Times New Roman"/>
            <w:color w:val="14599D"/>
            <w:sz w:val="24"/>
            <w:szCs w:val="24"/>
            <w:u w:val="single"/>
            <w:lang w:eastAsia="en-IN"/>
          </w:rPr>
          <w:t>Lizards</w:t>
        </w:r>
      </w:hyperlink>
      <w:r w:rsidRPr="00840824">
        <w:rPr>
          <w:rFonts w:ascii="Georgia" w:eastAsia="Times New Roman" w:hAnsi="Georgia" w:cs="Times New Roman"/>
          <w:color w:val="1A1A1A"/>
          <w:sz w:val="24"/>
          <w:szCs w:val="24"/>
          <w:lang w:eastAsia="en-IN"/>
        </w:rPr>
        <w:t> of the genus </w:t>
      </w:r>
      <w:r w:rsidRPr="00840824">
        <w:rPr>
          <w:rFonts w:ascii="Georgia" w:eastAsia="Times New Roman" w:hAnsi="Georgia" w:cs="Times New Roman"/>
          <w:i/>
          <w:iCs/>
          <w:color w:val="1A1A1A"/>
          <w:sz w:val="24"/>
          <w:szCs w:val="24"/>
          <w:lang w:eastAsia="en-IN"/>
        </w:rPr>
        <w:t>Japalura</w:t>
      </w:r>
      <w:r w:rsidRPr="00840824">
        <w:rPr>
          <w:rFonts w:ascii="Georgia" w:eastAsia="Times New Roman" w:hAnsi="Georgia" w:cs="Times New Roman"/>
          <w:color w:val="1A1A1A"/>
          <w:sz w:val="24"/>
          <w:szCs w:val="24"/>
          <w:lang w:eastAsia="en-IN"/>
        </w:rPr>
        <w:t> are widely distributed. </w:t>
      </w:r>
      <w:r w:rsidRPr="00840824">
        <w:rPr>
          <w:rFonts w:ascii="Georgia" w:eastAsia="Times New Roman" w:hAnsi="Georgia" w:cs="Times New Roman"/>
          <w:i/>
          <w:iCs/>
          <w:color w:val="1A1A1A"/>
          <w:sz w:val="24"/>
          <w:szCs w:val="24"/>
          <w:lang w:eastAsia="en-IN"/>
        </w:rPr>
        <w:t>Typhlops</w:t>
      </w:r>
      <w:r w:rsidRPr="00840824">
        <w:rPr>
          <w:rFonts w:ascii="Georgia" w:eastAsia="Times New Roman" w:hAnsi="Georgia" w:cs="Times New Roman"/>
          <w:color w:val="1A1A1A"/>
          <w:sz w:val="24"/>
          <w:szCs w:val="24"/>
          <w:lang w:eastAsia="en-IN"/>
        </w:rPr>
        <w:t>, a genus of </w:t>
      </w:r>
      <w:hyperlink r:id="rId36" w:history="1">
        <w:r w:rsidRPr="00840824">
          <w:rPr>
            <w:rFonts w:ascii="Georgia" w:eastAsia="Times New Roman" w:hAnsi="Georgia" w:cs="Times New Roman"/>
            <w:color w:val="14599D"/>
            <w:sz w:val="24"/>
            <w:szCs w:val="24"/>
            <w:u w:val="single"/>
            <w:lang w:eastAsia="en-IN"/>
          </w:rPr>
          <w:t>blind snake</w:t>
        </w:r>
      </w:hyperlink>
      <w:r w:rsidRPr="00840824">
        <w:rPr>
          <w:rFonts w:ascii="Georgia" w:eastAsia="Times New Roman" w:hAnsi="Georgia" w:cs="Times New Roman"/>
          <w:color w:val="1A1A1A"/>
          <w:sz w:val="24"/>
          <w:szCs w:val="24"/>
          <w:lang w:eastAsia="en-IN"/>
        </w:rPr>
        <w:t>, is common in the eastern Himalayas. The </w:t>
      </w:r>
      <w:hyperlink r:id="rId37" w:history="1">
        <w:r w:rsidRPr="00840824">
          <w:rPr>
            <w:rFonts w:ascii="Georgia" w:eastAsia="Times New Roman" w:hAnsi="Georgia" w:cs="Times New Roman"/>
            <w:color w:val="14599D"/>
            <w:sz w:val="24"/>
            <w:szCs w:val="24"/>
            <w:u w:val="single"/>
            <w:lang w:eastAsia="en-IN"/>
          </w:rPr>
          <w:t>butterflies</w:t>
        </w:r>
      </w:hyperlink>
      <w:r w:rsidRPr="00840824">
        <w:rPr>
          <w:rFonts w:ascii="Georgia" w:eastAsia="Times New Roman" w:hAnsi="Georgia" w:cs="Times New Roman"/>
          <w:color w:val="1A1A1A"/>
          <w:sz w:val="24"/>
          <w:szCs w:val="24"/>
          <w:lang w:eastAsia="en-IN"/>
        </w:rPr>
        <w:t> of the Himalayas are extremely varied and beautiful, especially those in the genus </w:t>
      </w:r>
      <w:r w:rsidRPr="00840824">
        <w:rPr>
          <w:rFonts w:ascii="Georgia" w:eastAsia="Times New Roman" w:hAnsi="Georgia" w:cs="Times New Roman"/>
          <w:i/>
          <w:iCs/>
          <w:color w:val="1A1A1A"/>
          <w:sz w:val="24"/>
          <w:szCs w:val="24"/>
          <w:lang w:eastAsia="en-IN"/>
        </w:rPr>
        <w:t>Troides</w:t>
      </w:r>
      <w:r w:rsidRPr="00840824">
        <w:rPr>
          <w:rFonts w:ascii="Georgia" w:eastAsia="Times New Roman" w:hAnsi="Georgia" w:cs="Times New Roman"/>
          <w:color w:val="1A1A1A"/>
          <w:sz w:val="24"/>
          <w:szCs w:val="24"/>
          <w:lang w:eastAsia="en-IN"/>
        </w:rPr>
        <w:t>.</w:t>
      </w:r>
    </w:p>
    <w:p w14:paraId="78F85824" w14:textId="77777777" w:rsidR="00840824" w:rsidRPr="00840824" w:rsidRDefault="00840824" w:rsidP="00840824">
      <w:pPr>
        <w:shd w:val="clear" w:color="auto" w:fill="FFFFFF"/>
        <w:spacing w:after="0" w:line="240" w:lineRule="auto"/>
        <w:jc w:val="both"/>
        <w:rPr>
          <w:rFonts w:ascii="Georgia" w:eastAsia="Times New Roman" w:hAnsi="Georgia" w:cs="Times New Roman"/>
          <w:color w:val="1A1A1A"/>
          <w:sz w:val="24"/>
          <w:szCs w:val="24"/>
          <w:lang w:eastAsia="en-IN"/>
        </w:rPr>
      </w:pPr>
      <w:r w:rsidRPr="00840824">
        <w:rPr>
          <w:rFonts w:ascii="Georgia" w:eastAsia="Times New Roman" w:hAnsi="Georgia" w:cs="Times New Roman"/>
          <w:color w:val="1A1A1A"/>
          <w:sz w:val="24"/>
          <w:szCs w:val="24"/>
          <w:lang w:eastAsia="en-IN"/>
        </w:rPr>
        <w:t>Bird life in the Himalayas is equally rich but is more </w:t>
      </w:r>
      <w:hyperlink r:id="rId38" w:history="1">
        <w:r w:rsidRPr="00840824">
          <w:rPr>
            <w:rFonts w:ascii="Georgia" w:eastAsia="Times New Roman" w:hAnsi="Georgia" w:cs="Times New Roman"/>
            <w:color w:val="14599D"/>
            <w:sz w:val="24"/>
            <w:szCs w:val="24"/>
            <w:u w:val="single"/>
            <w:lang w:eastAsia="en-IN"/>
          </w:rPr>
          <w:t>abundant</w:t>
        </w:r>
      </w:hyperlink>
      <w:r w:rsidRPr="00840824">
        <w:rPr>
          <w:rFonts w:ascii="Georgia" w:eastAsia="Times New Roman" w:hAnsi="Georgia" w:cs="Times New Roman"/>
          <w:color w:val="1A1A1A"/>
          <w:sz w:val="24"/>
          <w:szCs w:val="24"/>
          <w:lang w:eastAsia="en-IN"/>
        </w:rPr>
        <w:t> in the east than in the west. In Nepal alone almost 800 species have been observed. Among some of the common Himalayan birds are different species of </w:t>
      </w:r>
      <w:hyperlink r:id="rId39" w:history="1">
        <w:r w:rsidRPr="00840824">
          <w:rPr>
            <w:rFonts w:ascii="Georgia" w:eastAsia="Times New Roman" w:hAnsi="Georgia" w:cs="Times New Roman"/>
            <w:color w:val="14599D"/>
            <w:sz w:val="24"/>
            <w:szCs w:val="24"/>
            <w:u w:val="single"/>
            <w:lang w:eastAsia="en-IN"/>
          </w:rPr>
          <w:t>magpies</w:t>
        </w:r>
      </w:hyperlink>
      <w:r w:rsidRPr="00840824">
        <w:rPr>
          <w:rFonts w:ascii="Georgia" w:eastAsia="Times New Roman" w:hAnsi="Georgia" w:cs="Times New Roman"/>
          <w:color w:val="1A1A1A"/>
          <w:sz w:val="24"/>
          <w:szCs w:val="24"/>
          <w:lang w:eastAsia="en-IN"/>
        </w:rPr>
        <w:t> (including the black-rumped, the blue, and the racket-tailed), titmice, </w:t>
      </w:r>
      <w:hyperlink r:id="rId40" w:history="1">
        <w:r w:rsidRPr="00840824">
          <w:rPr>
            <w:rFonts w:ascii="Georgia" w:eastAsia="Times New Roman" w:hAnsi="Georgia" w:cs="Times New Roman"/>
            <w:color w:val="14599D"/>
            <w:sz w:val="24"/>
            <w:szCs w:val="24"/>
            <w:u w:val="single"/>
            <w:lang w:eastAsia="en-IN"/>
          </w:rPr>
          <w:t>choughs</w:t>
        </w:r>
      </w:hyperlink>
      <w:r w:rsidRPr="00840824">
        <w:rPr>
          <w:rFonts w:ascii="Georgia" w:eastAsia="Times New Roman" w:hAnsi="Georgia" w:cs="Times New Roman"/>
          <w:color w:val="1A1A1A"/>
          <w:sz w:val="24"/>
          <w:szCs w:val="24"/>
          <w:lang w:eastAsia="en-IN"/>
        </w:rPr>
        <w:t> (related to the jackdaw), whistling thrushes, and </w:t>
      </w:r>
      <w:hyperlink r:id="rId41" w:history="1">
        <w:r w:rsidRPr="00840824">
          <w:rPr>
            <w:rFonts w:ascii="Georgia" w:eastAsia="Times New Roman" w:hAnsi="Georgia" w:cs="Times New Roman"/>
            <w:color w:val="14599D"/>
            <w:sz w:val="24"/>
            <w:szCs w:val="24"/>
            <w:u w:val="single"/>
            <w:lang w:eastAsia="en-IN"/>
          </w:rPr>
          <w:t>redstarts</w:t>
        </w:r>
      </w:hyperlink>
      <w:r w:rsidRPr="00840824">
        <w:rPr>
          <w:rFonts w:ascii="Georgia" w:eastAsia="Times New Roman" w:hAnsi="Georgia" w:cs="Times New Roman"/>
          <w:color w:val="1A1A1A"/>
          <w:sz w:val="24"/>
          <w:szCs w:val="24"/>
          <w:lang w:eastAsia="en-IN"/>
        </w:rPr>
        <w:t>. A few strong fliers, such as the </w:t>
      </w:r>
      <w:hyperlink r:id="rId42" w:history="1">
        <w:r w:rsidRPr="00840824">
          <w:rPr>
            <w:rFonts w:ascii="Georgia" w:eastAsia="Times New Roman" w:hAnsi="Georgia" w:cs="Times New Roman"/>
            <w:color w:val="14599D"/>
            <w:sz w:val="24"/>
            <w:szCs w:val="24"/>
            <w:u w:val="single"/>
            <w:lang w:eastAsia="en-IN"/>
          </w:rPr>
          <w:t>lammergeier</w:t>
        </w:r>
      </w:hyperlink>
      <w:r w:rsidRPr="00840824">
        <w:rPr>
          <w:rFonts w:ascii="Georgia" w:eastAsia="Times New Roman" w:hAnsi="Georgia" w:cs="Times New Roman"/>
          <w:color w:val="1A1A1A"/>
          <w:sz w:val="24"/>
          <w:szCs w:val="24"/>
          <w:lang w:eastAsia="en-IN"/>
        </w:rPr>
        <w:t xml:space="preserve"> (bearded vulture), the black-eared kite, and the Himalayan griffon (an </w:t>
      </w:r>
      <w:proofErr w:type="gramStart"/>
      <w:r w:rsidRPr="00840824">
        <w:rPr>
          <w:rFonts w:ascii="Georgia" w:eastAsia="Times New Roman" w:hAnsi="Georgia" w:cs="Times New Roman"/>
          <w:color w:val="1A1A1A"/>
          <w:sz w:val="24"/>
          <w:szCs w:val="24"/>
          <w:lang w:eastAsia="en-IN"/>
        </w:rPr>
        <w:t>Old World</w:t>
      </w:r>
      <w:proofErr w:type="gramEnd"/>
      <w:r w:rsidRPr="00840824">
        <w:rPr>
          <w:rFonts w:ascii="Georgia" w:eastAsia="Times New Roman" w:hAnsi="Georgia" w:cs="Times New Roman"/>
          <w:color w:val="1A1A1A"/>
          <w:sz w:val="24"/>
          <w:szCs w:val="24"/>
          <w:lang w:eastAsia="en-IN"/>
        </w:rPr>
        <w:t xml:space="preserve"> vulture), also can be seen. Snow partridges and Cornish choughs are found at elevations of 18,600 feet (5,700 metres).</w:t>
      </w:r>
    </w:p>
    <w:p w14:paraId="448C6934" w14:textId="77777777" w:rsidR="00840824" w:rsidRDefault="00840824" w:rsidP="00840824">
      <w:pPr>
        <w:jc w:val="both"/>
      </w:pPr>
    </w:p>
    <w:sectPr w:rsidR="008408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824"/>
    <w:rsid w:val="0084082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B8DDC"/>
  <w15:chartTrackingRefBased/>
  <w15:docId w15:val="{C4E7F877-BE61-4E6F-834A-F1E00816F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408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824"/>
    <w:rPr>
      <w:rFonts w:ascii="Times New Roman" w:eastAsia="Times New Roman" w:hAnsi="Times New Roman" w:cs="Times New Roman"/>
      <w:b/>
      <w:bCs/>
      <w:kern w:val="36"/>
      <w:sz w:val="48"/>
      <w:szCs w:val="48"/>
      <w:lang w:eastAsia="en-IN"/>
    </w:rPr>
  </w:style>
  <w:style w:type="paragraph" w:customStyle="1" w:styleId="topic-paragraph">
    <w:name w:val="topic-paragraph"/>
    <w:basedOn w:val="Normal"/>
    <w:rsid w:val="0084082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840824"/>
    <w:rPr>
      <w:color w:val="0000FF"/>
      <w:u w:val="single"/>
    </w:rPr>
  </w:style>
  <w:style w:type="character" w:styleId="Emphasis">
    <w:name w:val="Emphasis"/>
    <w:basedOn w:val="DefaultParagraphFont"/>
    <w:uiPriority w:val="20"/>
    <w:qFormat/>
    <w:rsid w:val="00840824"/>
    <w:rPr>
      <w:i/>
      <w:iCs/>
    </w:rPr>
  </w:style>
  <w:style w:type="character" w:styleId="HTMLCite">
    <w:name w:val="HTML Cite"/>
    <w:basedOn w:val="DefaultParagraphFont"/>
    <w:uiPriority w:val="99"/>
    <w:semiHidden/>
    <w:unhideWhenUsed/>
    <w:rsid w:val="008408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457596">
      <w:bodyDiv w:val="1"/>
      <w:marLeft w:val="0"/>
      <w:marRight w:val="0"/>
      <w:marTop w:val="0"/>
      <w:marBottom w:val="0"/>
      <w:divBdr>
        <w:top w:val="none" w:sz="0" w:space="0" w:color="auto"/>
        <w:left w:val="none" w:sz="0" w:space="0" w:color="auto"/>
        <w:bottom w:val="none" w:sz="0" w:space="0" w:color="auto"/>
        <w:right w:val="none" w:sz="0" w:space="0" w:color="auto"/>
      </w:divBdr>
      <w:divsChild>
        <w:div w:id="1836065563">
          <w:marLeft w:val="0"/>
          <w:marRight w:val="0"/>
          <w:marTop w:val="0"/>
          <w:marBottom w:val="0"/>
          <w:divBdr>
            <w:top w:val="none" w:sz="0" w:space="0" w:color="auto"/>
            <w:left w:val="none" w:sz="0" w:space="0" w:color="auto"/>
            <w:bottom w:val="none" w:sz="0" w:space="0" w:color="auto"/>
            <w:right w:val="none" w:sz="0" w:space="0" w:color="auto"/>
          </w:divBdr>
          <w:divsChild>
            <w:div w:id="1045176692">
              <w:marLeft w:val="0"/>
              <w:marRight w:val="0"/>
              <w:marTop w:val="0"/>
              <w:marBottom w:val="0"/>
              <w:divBdr>
                <w:top w:val="none" w:sz="0" w:space="0" w:color="auto"/>
                <w:left w:val="none" w:sz="0" w:space="0" w:color="auto"/>
                <w:bottom w:val="none" w:sz="0" w:space="0" w:color="auto"/>
                <w:right w:val="none" w:sz="0" w:space="0" w:color="auto"/>
              </w:divBdr>
              <w:divsChild>
                <w:div w:id="1812864028">
                  <w:marLeft w:val="0"/>
                  <w:marRight w:val="0"/>
                  <w:marTop w:val="0"/>
                  <w:marBottom w:val="0"/>
                  <w:divBdr>
                    <w:top w:val="none" w:sz="0" w:space="0" w:color="auto"/>
                    <w:left w:val="none" w:sz="0" w:space="0" w:color="auto"/>
                    <w:bottom w:val="none" w:sz="0" w:space="0" w:color="auto"/>
                    <w:right w:val="none" w:sz="0" w:space="0" w:color="auto"/>
                  </w:divBdr>
                </w:div>
                <w:div w:id="19292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30643">
          <w:marLeft w:val="0"/>
          <w:marRight w:val="0"/>
          <w:marTop w:val="0"/>
          <w:marBottom w:val="0"/>
          <w:divBdr>
            <w:top w:val="none" w:sz="0" w:space="0" w:color="auto"/>
            <w:left w:val="none" w:sz="0" w:space="0" w:color="auto"/>
            <w:bottom w:val="none" w:sz="0" w:space="0" w:color="auto"/>
            <w:right w:val="none" w:sz="0" w:space="0" w:color="auto"/>
          </w:divBdr>
          <w:divsChild>
            <w:div w:id="1291594567">
              <w:marLeft w:val="0"/>
              <w:marRight w:val="0"/>
              <w:marTop w:val="0"/>
              <w:marBottom w:val="0"/>
              <w:divBdr>
                <w:top w:val="none" w:sz="0" w:space="0" w:color="auto"/>
                <w:left w:val="none" w:sz="0" w:space="0" w:color="auto"/>
                <w:bottom w:val="none" w:sz="0" w:space="0" w:color="auto"/>
                <w:right w:val="none" w:sz="0" w:space="0" w:color="auto"/>
              </w:divBdr>
              <w:divsChild>
                <w:div w:id="1260285993">
                  <w:marLeft w:val="0"/>
                  <w:marRight w:val="0"/>
                  <w:marTop w:val="0"/>
                  <w:marBottom w:val="0"/>
                  <w:divBdr>
                    <w:top w:val="none" w:sz="0" w:space="0" w:color="auto"/>
                    <w:left w:val="none" w:sz="0" w:space="0" w:color="auto"/>
                    <w:bottom w:val="none" w:sz="0" w:space="0" w:color="auto"/>
                    <w:right w:val="none" w:sz="0" w:space="0" w:color="auto"/>
                  </w:divBdr>
                </w:div>
                <w:div w:id="180993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ritannica.com/animal/goat-antelope" TargetMode="External"/><Relationship Id="rId18" Type="http://schemas.openxmlformats.org/officeDocument/2006/relationships/hyperlink" Target="https://cdn.britannica.com/61/4561-004-8F878B48/Himalayan-tahr.jpg" TargetMode="External"/><Relationship Id="rId26" Type="http://schemas.openxmlformats.org/officeDocument/2006/relationships/hyperlink" Target="https://www.britannica.com/place/Ladakh" TargetMode="External"/><Relationship Id="rId39" Type="http://schemas.openxmlformats.org/officeDocument/2006/relationships/hyperlink" Target="https://www.britannica.com/animal/magpie" TargetMode="External"/><Relationship Id="rId21" Type="http://schemas.openxmlformats.org/officeDocument/2006/relationships/hyperlink" Target="https://www.britannica.com/animal/snow-leopard" TargetMode="External"/><Relationship Id="rId34" Type="http://schemas.openxmlformats.org/officeDocument/2006/relationships/hyperlink" Target="https://www.britannica.com/animal/water-shrew" TargetMode="External"/><Relationship Id="rId42" Type="http://schemas.openxmlformats.org/officeDocument/2006/relationships/hyperlink" Target="https://www.britannica.com/animal/lammergeier" TargetMode="External"/><Relationship Id="rId7" Type="http://schemas.openxmlformats.org/officeDocument/2006/relationships/hyperlink" Target="https://www.merriam-webster.com/dictionary/endemic" TargetMode="External"/><Relationship Id="rId2" Type="http://schemas.openxmlformats.org/officeDocument/2006/relationships/settings" Target="settings.xml"/><Relationship Id="rId16" Type="http://schemas.openxmlformats.org/officeDocument/2006/relationships/hyperlink" Target="https://www.britannica.com/animal/Indian-rhinoceros" TargetMode="External"/><Relationship Id="rId20" Type="http://schemas.openxmlformats.org/officeDocument/2006/relationships/hyperlink" Target="https://cdn.britannica.com/61/4561-004-8F878B48/Himalayan-tahr.jpg" TargetMode="External"/><Relationship Id="rId29" Type="http://schemas.openxmlformats.org/officeDocument/2006/relationships/hyperlink" Target="https://www.britannica.com/animal/spider-arachnid" TargetMode="External"/><Relationship Id="rId41" Type="http://schemas.openxmlformats.org/officeDocument/2006/relationships/hyperlink" Target="https://www.britannica.com/animal/redstart-bird-group" TargetMode="External"/><Relationship Id="rId1" Type="http://schemas.openxmlformats.org/officeDocument/2006/relationships/styles" Target="styles.xml"/><Relationship Id="rId6" Type="http://schemas.openxmlformats.org/officeDocument/2006/relationships/hyperlink" Target="https://www.britannica.com/place/Siwalik-Range" TargetMode="External"/><Relationship Id="rId11" Type="http://schemas.openxmlformats.org/officeDocument/2006/relationships/hyperlink" Target="https://www.britannica.com/animal/clouded-leopard" TargetMode="External"/><Relationship Id="rId24" Type="http://schemas.openxmlformats.org/officeDocument/2006/relationships/hyperlink" Target="https://www.britannica.com/animal/yak" TargetMode="External"/><Relationship Id="rId32" Type="http://schemas.openxmlformats.org/officeDocument/2006/relationships/image" Target="media/image2.jpeg"/><Relationship Id="rId37" Type="http://schemas.openxmlformats.org/officeDocument/2006/relationships/hyperlink" Target="https://www.britannica.com/animal/butterfly-insect" TargetMode="External"/><Relationship Id="rId40" Type="http://schemas.openxmlformats.org/officeDocument/2006/relationships/hyperlink" Target="https://www.britannica.com/animal/chough" TargetMode="External"/><Relationship Id="rId5" Type="http://schemas.openxmlformats.org/officeDocument/2006/relationships/hyperlink" Target="https://www.merriam-webster.com/dictionary/affinities" TargetMode="External"/><Relationship Id="rId15" Type="http://schemas.openxmlformats.org/officeDocument/2006/relationships/hyperlink" Target="https://www.merriam-webster.com/dictionary/denizens" TargetMode="External"/><Relationship Id="rId23" Type="http://schemas.openxmlformats.org/officeDocument/2006/relationships/hyperlink" Target="https://www.britannica.com/animal/red-panda" TargetMode="External"/><Relationship Id="rId28" Type="http://schemas.openxmlformats.org/officeDocument/2006/relationships/hyperlink" Target="https://www.britannica.com/animal/insect" TargetMode="External"/><Relationship Id="rId36" Type="http://schemas.openxmlformats.org/officeDocument/2006/relationships/hyperlink" Target="https://www.britannica.com/animal/blind-snake" TargetMode="External"/><Relationship Id="rId10" Type="http://schemas.openxmlformats.org/officeDocument/2006/relationships/hyperlink" Target="https://www.britannica.com/animal/Asiatic-black-bear" TargetMode="External"/><Relationship Id="rId19" Type="http://schemas.openxmlformats.org/officeDocument/2006/relationships/image" Target="media/image1.jpeg"/><Relationship Id="rId31" Type="http://schemas.openxmlformats.org/officeDocument/2006/relationships/hyperlink" Target="https://cdn.britannica.com/41/162641-050-4D61605C/yak-Himalayas-Nepal.jpg" TargetMode="External"/><Relationship Id="rId44" Type="http://schemas.openxmlformats.org/officeDocument/2006/relationships/theme" Target="theme/theme1.xml"/><Relationship Id="rId4" Type="http://schemas.openxmlformats.org/officeDocument/2006/relationships/hyperlink" Target="https://www.britannica.com/place/western-Himalayas" TargetMode="External"/><Relationship Id="rId9" Type="http://schemas.openxmlformats.org/officeDocument/2006/relationships/hyperlink" Target="https://www.britannica.com/place/Nepal" TargetMode="External"/><Relationship Id="rId14" Type="http://schemas.openxmlformats.org/officeDocument/2006/relationships/hyperlink" Target="https://www.britannica.com/animal/tahr" TargetMode="External"/><Relationship Id="rId22" Type="http://schemas.openxmlformats.org/officeDocument/2006/relationships/hyperlink" Target="https://www.britannica.com/animal/brown-bear" TargetMode="External"/><Relationship Id="rId27" Type="http://schemas.openxmlformats.org/officeDocument/2006/relationships/hyperlink" Target="https://www.merriam-webster.com/dictionary/diverse" TargetMode="External"/><Relationship Id="rId30" Type="http://schemas.openxmlformats.org/officeDocument/2006/relationships/hyperlink" Target="https://www.britannica.com/animal/mite" TargetMode="External"/><Relationship Id="rId35" Type="http://schemas.openxmlformats.org/officeDocument/2006/relationships/hyperlink" Target="https://www.britannica.com/animal/lizard" TargetMode="External"/><Relationship Id="rId43" Type="http://schemas.openxmlformats.org/officeDocument/2006/relationships/fontTable" Target="fontTable.xml"/><Relationship Id="rId8" Type="http://schemas.openxmlformats.org/officeDocument/2006/relationships/hyperlink" Target="https://www.britannica.com/place/Tarai" TargetMode="External"/><Relationship Id="rId3" Type="http://schemas.openxmlformats.org/officeDocument/2006/relationships/webSettings" Target="webSettings.xml"/><Relationship Id="rId12" Type="http://schemas.openxmlformats.org/officeDocument/2006/relationships/hyperlink" Target="https://www.britannica.com/animal/langur" TargetMode="External"/><Relationship Id="rId17" Type="http://schemas.openxmlformats.org/officeDocument/2006/relationships/hyperlink" Target="https://www.britannica.com/animal/musk-deer" TargetMode="External"/><Relationship Id="rId25" Type="http://schemas.openxmlformats.org/officeDocument/2006/relationships/hyperlink" Target="https://www.britannica.com/technology/pack-animal" TargetMode="External"/><Relationship Id="rId33" Type="http://schemas.openxmlformats.org/officeDocument/2006/relationships/hyperlink" Target="https://cdn.britannica.com/41/162641-050-4D61605C/yak-Himalayas-Nepal.jpg" TargetMode="External"/><Relationship Id="rId38" Type="http://schemas.openxmlformats.org/officeDocument/2006/relationships/hyperlink" Target="https://www.britannica.com/dictionary/abund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4514</Characters>
  <Application>Microsoft Office Word</Application>
  <DocSecurity>0</DocSecurity>
  <Lines>37</Lines>
  <Paragraphs>10</Paragraphs>
  <ScaleCrop>false</ScaleCrop>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Koshal K Bagelu</dc:creator>
  <cp:keywords/>
  <dc:description/>
  <cp:lastModifiedBy>Dr Koshal K Bagelu</cp:lastModifiedBy>
  <cp:revision>1</cp:revision>
  <dcterms:created xsi:type="dcterms:W3CDTF">2022-04-23T06:35:00Z</dcterms:created>
  <dcterms:modified xsi:type="dcterms:W3CDTF">2022-04-23T06:36:00Z</dcterms:modified>
</cp:coreProperties>
</file>